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89F40" w14:textId="77777777" w:rsidR="002E7C53" w:rsidRPr="00DB293A" w:rsidRDefault="001B0226" w:rsidP="006A6AA7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93A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2C2285FE" wp14:editId="437B3545">
            <wp:extent cx="5400675" cy="962025"/>
            <wp:effectExtent l="19050" t="0" r="9525" b="0"/>
            <wp:docPr id="4" name="Рисунок 4" descr="C:\Users\Пользот\Downloads\logo_h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т\Downloads\logo_heade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A223FA0" w14:textId="77777777" w:rsidR="002E7C53" w:rsidRPr="00DB293A" w:rsidRDefault="002E7C53" w:rsidP="002E7C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EFD41C" w14:textId="77777777" w:rsidR="002E7C53" w:rsidRPr="00DB293A" w:rsidRDefault="002E7C53" w:rsidP="002E7C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A92119" w14:textId="77777777" w:rsidR="00C2061A" w:rsidRPr="00DB293A" w:rsidRDefault="00C2061A" w:rsidP="00C2061A">
      <w:pPr>
        <w:shd w:val="clear" w:color="auto" w:fill="FFFFFF"/>
        <w:spacing w:after="0" w:line="240" w:lineRule="auto"/>
        <w:ind w:left="4962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14:paraId="5067775A" w14:textId="77777777" w:rsidR="00C2061A" w:rsidRPr="00DB293A" w:rsidRDefault="00C2061A" w:rsidP="00C2061A">
      <w:pPr>
        <w:shd w:val="clear" w:color="auto" w:fill="FFFFFF"/>
        <w:spacing w:after="0" w:line="240" w:lineRule="auto"/>
        <w:ind w:left="4962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DB293A">
        <w:rPr>
          <w:rFonts w:ascii="Times New Roman" w:hAnsi="Times New Roman" w:cs="Times New Roman"/>
          <w:b/>
          <w:sz w:val="28"/>
          <w:szCs w:val="28"/>
        </w:rPr>
        <w:t>«У Т В Е Р Ж Д Е Н О»</w:t>
      </w:r>
    </w:p>
    <w:p w14:paraId="2C5A852D" w14:textId="77777777" w:rsidR="00C2061A" w:rsidRPr="00DB293A" w:rsidRDefault="00C2061A" w:rsidP="00C2061A">
      <w:pPr>
        <w:shd w:val="clear" w:color="auto" w:fill="FFFFFF"/>
        <w:spacing w:after="0" w:line="240" w:lineRule="auto"/>
        <w:ind w:left="4962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DB293A">
        <w:rPr>
          <w:rFonts w:ascii="Times New Roman" w:hAnsi="Times New Roman" w:cs="Times New Roman"/>
          <w:sz w:val="28"/>
          <w:szCs w:val="28"/>
        </w:rPr>
        <w:t xml:space="preserve">Председателем </w:t>
      </w:r>
    </w:p>
    <w:p w14:paraId="27B3C73F" w14:textId="77777777" w:rsidR="00C2061A" w:rsidRPr="00DB293A" w:rsidRDefault="00C2061A" w:rsidP="00C2061A">
      <w:pPr>
        <w:shd w:val="clear" w:color="auto" w:fill="FFFFFF"/>
        <w:spacing w:after="0" w:line="240" w:lineRule="auto"/>
        <w:ind w:left="4962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DB293A">
        <w:rPr>
          <w:rFonts w:ascii="Times New Roman" w:hAnsi="Times New Roman" w:cs="Times New Roman"/>
          <w:sz w:val="28"/>
          <w:szCs w:val="28"/>
        </w:rPr>
        <w:t xml:space="preserve"> «Международного арбитража по Западно-Казахстанской области»</w:t>
      </w:r>
    </w:p>
    <w:p w14:paraId="36EF82B2" w14:textId="77777777" w:rsidR="00C2061A" w:rsidRPr="00DB293A" w:rsidRDefault="00C2061A" w:rsidP="00C2061A">
      <w:pPr>
        <w:shd w:val="clear" w:color="auto" w:fill="FFFFFF"/>
        <w:spacing w:after="0" w:line="240" w:lineRule="auto"/>
        <w:ind w:left="4962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DB293A">
        <w:rPr>
          <w:rFonts w:ascii="Times New Roman" w:hAnsi="Times New Roman" w:cs="Times New Roman"/>
          <w:sz w:val="28"/>
          <w:szCs w:val="28"/>
        </w:rPr>
        <w:t>от 30 ноября 2014г</w:t>
      </w:r>
      <w:r w:rsidR="00812B83" w:rsidRPr="00DB293A">
        <w:rPr>
          <w:rFonts w:ascii="Times New Roman" w:hAnsi="Times New Roman" w:cs="Times New Roman"/>
          <w:sz w:val="28"/>
          <w:szCs w:val="28"/>
        </w:rPr>
        <w:t>.</w:t>
      </w:r>
      <w:r w:rsidRPr="00DB293A">
        <w:rPr>
          <w:rFonts w:ascii="Times New Roman" w:hAnsi="Times New Roman" w:cs="Times New Roman"/>
          <w:sz w:val="28"/>
          <w:szCs w:val="28"/>
        </w:rPr>
        <w:t xml:space="preserve"> с изменениями и дополнениями на </w:t>
      </w:r>
      <w:r w:rsidR="00812B83" w:rsidRPr="00DB293A">
        <w:rPr>
          <w:rFonts w:ascii="Times New Roman" w:hAnsi="Times New Roman" w:cs="Times New Roman"/>
          <w:sz w:val="28"/>
          <w:szCs w:val="28"/>
        </w:rPr>
        <w:t>8 мая 2020</w:t>
      </w:r>
      <w:r w:rsidRPr="00DB293A">
        <w:rPr>
          <w:rFonts w:ascii="Times New Roman" w:hAnsi="Times New Roman" w:cs="Times New Roman"/>
          <w:sz w:val="28"/>
          <w:szCs w:val="28"/>
        </w:rPr>
        <w:t>г</w:t>
      </w:r>
      <w:r w:rsidR="00B17B97" w:rsidRPr="00DB293A">
        <w:rPr>
          <w:rFonts w:ascii="Times New Roman" w:hAnsi="Times New Roman" w:cs="Times New Roman"/>
          <w:sz w:val="28"/>
          <w:szCs w:val="28"/>
        </w:rPr>
        <w:t>,</w:t>
      </w:r>
    </w:p>
    <w:p w14:paraId="1D75B318" w14:textId="7DD04918" w:rsidR="00B17B97" w:rsidRPr="00DB293A" w:rsidRDefault="00812B83" w:rsidP="00C2061A">
      <w:pPr>
        <w:shd w:val="clear" w:color="auto" w:fill="FFFFFF"/>
        <w:spacing w:after="0" w:line="240" w:lineRule="auto"/>
        <w:ind w:left="4962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DB293A">
        <w:rPr>
          <w:rFonts w:ascii="Times New Roman" w:hAnsi="Times New Roman" w:cs="Times New Roman"/>
          <w:sz w:val="28"/>
          <w:szCs w:val="28"/>
        </w:rPr>
        <w:t>23 сентября 2021</w:t>
      </w:r>
      <w:r w:rsidR="00B17B97" w:rsidRPr="00DB293A">
        <w:rPr>
          <w:rFonts w:ascii="Times New Roman" w:hAnsi="Times New Roman" w:cs="Times New Roman"/>
          <w:sz w:val="28"/>
          <w:szCs w:val="28"/>
        </w:rPr>
        <w:t>г</w:t>
      </w:r>
      <w:r w:rsidR="005E2F1D">
        <w:rPr>
          <w:rFonts w:ascii="Times New Roman" w:hAnsi="Times New Roman" w:cs="Times New Roman"/>
          <w:sz w:val="28"/>
          <w:szCs w:val="28"/>
        </w:rPr>
        <w:t>, 18 октября 2022г</w:t>
      </w:r>
    </w:p>
    <w:p w14:paraId="47645DAF" w14:textId="77777777" w:rsidR="00C2061A" w:rsidRPr="00DB293A" w:rsidRDefault="00C2061A" w:rsidP="00C2061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706AE4BA" w14:textId="77777777" w:rsidR="001B0226" w:rsidRPr="00DB293A" w:rsidRDefault="001B0226" w:rsidP="002E7C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D5B1D3" w14:textId="77777777" w:rsidR="002E7C53" w:rsidRPr="00DB293A" w:rsidRDefault="002E7C53" w:rsidP="002E7C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93A">
        <w:rPr>
          <w:rFonts w:ascii="Times New Roman" w:hAnsi="Times New Roman" w:cs="Times New Roman"/>
          <w:b/>
          <w:sz w:val="28"/>
          <w:szCs w:val="28"/>
        </w:rPr>
        <w:t>ПОЛОЖЕНИЕ ОБ АРБИТРАЖНЫХ СБОРАХ И РАСХОДАХ</w:t>
      </w:r>
    </w:p>
    <w:p w14:paraId="5413C80A" w14:textId="77777777" w:rsidR="002E7C53" w:rsidRPr="00DB293A" w:rsidRDefault="002E7C53" w:rsidP="002E7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EE000D" w14:textId="77777777" w:rsidR="002E7C53" w:rsidRPr="00DB293A" w:rsidRDefault="002E7C53" w:rsidP="002E7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93A">
        <w:rPr>
          <w:rFonts w:ascii="Times New Roman" w:hAnsi="Times New Roman" w:cs="Times New Roman"/>
          <w:sz w:val="28"/>
          <w:szCs w:val="28"/>
        </w:rPr>
        <w:tab/>
        <w:t xml:space="preserve">Настоящее Положение является неотъемлемой частью Регламента Международного арбитража по Западно-Казахстанской области и определяет размер, правила исчисления, порядок и сроки уплаты арбитражного и иных сборов, дополнительных расходов, порядок определения цены иска, а также распределения расходов, связанных с разрешением спора в Международном арбитраже по Западно-Казахстанской области (далее по тексту – Арбитраж). </w:t>
      </w:r>
    </w:p>
    <w:p w14:paraId="6684B316" w14:textId="77777777" w:rsidR="008673F3" w:rsidRPr="00DB293A" w:rsidRDefault="002E7C53" w:rsidP="002E7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93A">
        <w:rPr>
          <w:rFonts w:ascii="Times New Roman" w:hAnsi="Times New Roman" w:cs="Times New Roman"/>
          <w:sz w:val="28"/>
          <w:szCs w:val="28"/>
        </w:rPr>
        <w:tab/>
      </w:r>
    </w:p>
    <w:p w14:paraId="6AB5E6C7" w14:textId="143E11A6" w:rsidR="00B137A3" w:rsidRDefault="002E7C53" w:rsidP="00866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293A">
        <w:rPr>
          <w:rFonts w:ascii="Times New Roman" w:hAnsi="Times New Roman" w:cs="Times New Roman"/>
          <w:sz w:val="28"/>
          <w:szCs w:val="28"/>
        </w:rPr>
        <w:t xml:space="preserve">1. </w:t>
      </w:r>
      <w:r w:rsidRPr="00B137A3">
        <w:rPr>
          <w:rFonts w:ascii="Times New Roman" w:hAnsi="Times New Roman" w:cs="Times New Roman"/>
          <w:b/>
          <w:bCs/>
          <w:sz w:val="28"/>
          <w:szCs w:val="28"/>
        </w:rPr>
        <w:t>Регистрационный сбор</w:t>
      </w:r>
      <w:r w:rsidRPr="00DB293A">
        <w:rPr>
          <w:rFonts w:ascii="Times New Roman" w:hAnsi="Times New Roman" w:cs="Times New Roman"/>
          <w:sz w:val="28"/>
          <w:szCs w:val="28"/>
        </w:rPr>
        <w:t xml:space="preserve"> - сбор, уплачиваемый истцом при подаче искового заявления </w:t>
      </w:r>
      <w:r w:rsidR="00B137A3">
        <w:rPr>
          <w:rFonts w:ascii="Times New Roman" w:hAnsi="Times New Roman" w:cs="Times New Roman"/>
          <w:sz w:val="28"/>
          <w:szCs w:val="28"/>
        </w:rPr>
        <w:t xml:space="preserve">в </w:t>
      </w:r>
      <w:r w:rsidRPr="00DB293A">
        <w:rPr>
          <w:rFonts w:ascii="Times New Roman" w:hAnsi="Times New Roman" w:cs="Times New Roman"/>
          <w:sz w:val="28"/>
          <w:szCs w:val="28"/>
        </w:rPr>
        <w:t xml:space="preserve">Арбитраж. Регистрационный сбор возврату не подлежит. </w:t>
      </w:r>
    </w:p>
    <w:p w14:paraId="590AD71C" w14:textId="48FE9C10" w:rsidR="008673F3" w:rsidRPr="00DB293A" w:rsidRDefault="002E7C53" w:rsidP="00866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293A">
        <w:rPr>
          <w:rFonts w:ascii="Times New Roman" w:hAnsi="Times New Roman" w:cs="Times New Roman"/>
          <w:sz w:val="28"/>
          <w:szCs w:val="28"/>
        </w:rPr>
        <w:t xml:space="preserve">Размер регистрационного сбора </w:t>
      </w:r>
      <w:r w:rsidR="00B85928" w:rsidRPr="00DB293A">
        <w:rPr>
          <w:rFonts w:ascii="Times New Roman" w:hAnsi="Times New Roman" w:cs="Times New Roman"/>
          <w:sz w:val="28"/>
          <w:szCs w:val="28"/>
        </w:rPr>
        <w:t xml:space="preserve">указывается в процентном соотношении </w:t>
      </w:r>
      <w:r w:rsidR="00B85928" w:rsidRPr="00B137A3">
        <w:rPr>
          <w:rFonts w:ascii="Times New Roman" w:hAnsi="Times New Roman" w:cs="Times New Roman"/>
          <w:b/>
          <w:bCs/>
          <w:sz w:val="28"/>
          <w:szCs w:val="28"/>
        </w:rPr>
        <w:t>1,5%</w:t>
      </w:r>
      <w:r w:rsidR="00B85928" w:rsidRPr="00DB293A">
        <w:rPr>
          <w:rFonts w:ascii="Times New Roman" w:hAnsi="Times New Roman" w:cs="Times New Roman"/>
          <w:sz w:val="28"/>
          <w:szCs w:val="28"/>
        </w:rPr>
        <w:t xml:space="preserve"> от суммы иска (</w:t>
      </w:r>
      <w:r w:rsidR="00B85928" w:rsidRPr="00DB293A">
        <w:rPr>
          <w:rFonts w:ascii="Times New Roman" w:hAnsi="Times New Roman" w:cs="Times New Roman"/>
          <w:b/>
          <w:sz w:val="28"/>
          <w:szCs w:val="28"/>
        </w:rPr>
        <w:t>по неимущественным спорам от 20 МРП до 1,5%</w:t>
      </w:r>
      <w:r w:rsidR="00B85928" w:rsidRPr="00DB293A">
        <w:rPr>
          <w:rFonts w:ascii="Times New Roman" w:hAnsi="Times New Roman" w:cs="Times New Roman"/>
          <w:sz w:val="28"/>
          <w:szCs w:val="28"/>
        </w:rPr>
        <w:t>)</w:t>
      </w:r>
      <w:r w:rsidR="0086648E" w:rsidRPr="00DB293A">
        <w:rPr>
          <w:rFonts w:ascii="Times New Roman" w:hAnsi="Times New Roman" w:cs="Times New Roman"/>
          <w:sz w:val="28"/>
          <w:szCs w:val="28"/>
        </w:rPr>
        <w:t>,</w:t>
      </w:r>
      <w:r w:rsidR="00B85928" w:rsidRPr="00DB293A">
        <w:rPr>
          <w:rFonts w:ascii="Times New Roman" w:hAnsi="Times New Roman" w:cs="Times New Roman"/>
          <w:sz w:val="28"/>
          <w:szCs w:val="28"/>
        </w:rPr>
        <w:t xml:space="preserve"> но не менее </w:t>
      </w:r>
      <w:r w:rsidR="00E56EDB" w:rsidRPr="00715690">
        <w:rPr>
          <w:rFonts w:ascii="Times New Roman" w:hAnsi="Times New Roman" w:cs="Times New Roman"/>
          <w:b/>
          <w:bCs/>
          <w:sz w:val="28"/>
          <w:szCs w:val="28"/>
        </w:rPr>
        <w:t>20-месячный</w:t>
      </w:r>
      <w:r w:rsidR="00B85928" w:rsidRPr="00715690">
        <w:rPr>
          <w:rFonts w:ascii="Times New Roman" w:hAnsi="Times New Roman" w:cs="Times New Roman"/>
          <w:b/>
          <w:bCs/>
          <w:sz w:val="28"/>
          <w:szCs w:val="28"/>
        </w:rPr>
        <w:t xml:space="preserve"> расчетный показатель</w:t>
      </w:r>
      <w:r w:rsidR="00B85928" w:rsidRPr="00DB293A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6648E" w:rsidRPr="00DB293A">
        <w:rPr>
          <w:rFonts w:ascii="Times New Roman" w:hAnsi="Times New Roman" w:cs="Times New Roman"/>
          <w:sz w:val="28"/>
          <w:szCs w:val="28"/>
        </w:rPr>
        <w:t xml:space="preserve">- </w:t>
      </w:r>
      <w:r w:rsidR="00B85928" w:rsidRPr="00DB293A">
        <w:rPr>
          <w:rFonts w:ascii="Times New Roman" w:hAnsi="Times New Roman" w:cs="Times New Roman"/>
          <w:sz w:val="28"/>
          <w:szCs w:val="28"/>
        </w:rPr>
        <w:t>МРП) и включает в себя все налоги и обязательные платежи, предусмотренные действующим законодательством</w:t>
      </w:r>
      <w:r w:rsidRPr="00DB293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FEB357A" w14:textId="1E31C076" w:rsidR="002E7C53" w:rsidRPr="00DB293A" w:rsidRDefault="002E7C53" w:rsidP="008673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293A">
        <w:rPr>
          <w:rFonts w:ascii="Times New Roman" w:hAnsi="Times New Roman" w:cs="Times New Roman"/>
          <w:sz w:val="28"/>
          <w:szCs w:val="28"/>
        </w:rPr>
        <w:t xml:space="preserve">2. </w:t>
      </w:r>
      <w:r w:rsidR="00715690">
        <w:rPr>
          <w:rFonts w:ascii="Times New Roman" w:hAnsi="Times New Roman" w:cs="Times New Roman"/>
          <w:sz w:val="28"/>
          <w:szCs w:val="28"/>
        </w:rPr>
        <w:t xml:space="preserve"> </w:t>
      </w:r>
      <w:r w:rsidRPr="00DB293A">
        <w:rPr>
          <w:rFonts w:ascii="Times New Roman" w:hAnsi="Times New Roman" w:cs="Times New Roman"/>
          <w:sz w:val="28"/>
          <w:szCs w:val="28"/>
        </w:rPr>
        <w:t>Арбитражный сбор</w:t>
      </w:r>
      <w:r w:rsidR="00E56EDB">
        <w:rPr>
          <w:rFonts w:ascii="Times New Roman" w:hAnsi="Times New Roman" w:cs="Times New Roman"/>
          <w:sz w:val="28"/>
          <w:szCs w:val="28"/>
        </w:rPr>
        <w:t xml:space="preserve"> </w:t>
      </w:r>
      <w:r w:rsidRPr="00DB293A">
        <w:rPr>
          <w:rFonts w:ascii="Times New Roman" w:hAnsi="Times New Roman" w:cs="Times New Roman"/>
          <w:sz w:val="28"/>
          <w:szCs w:val="28"/>
        </w:rPr>
        <w:t xml:space="preserve">– </w:t>
      </w:r>
      <w:r w:rsidR="00B85928" w:rsidRPr="00DB293A">
        <w:rPr>
          <w:rFonts w:ascii="Times New Roman" w:hAnsi="Times New Roman" w:cs="Times New Roman"/>
          <w:sz w:val="28"/>
          <w:szCs w:val="28"/>
        </w:rPr>
        <w:t xml:space="preserve">гонорар, </w:t>
      </w:r>
      <w:r w:rsidRPr="00DB293A">
        <w:rPr>
          <w:rFonts w:ascii="Times New Roman" w:hAnsi="Times New Roman" w:cs="Times New Roman"/>
          <w:sz w:val="28"/>
          <w:szCs w:val="28"/>
        </w:rPr>
        <w:t>сбор</w:t>
      </w:r>
      <w:r w:rsidR="0086648E" w:rsidRPr="00DB293A">
        <w:rPr>
          <w:rFonts w:ascii="Times New Roman" w:hAnsi="Times New Roman" w:cs="Times New Roman"/>
          <w:sz w:val="28"/>
          <w:szCs w:val="28"/>
        </w:rPr>
        <w:t>,</w:t>
      </w:r>
      <w:r w:rsidRPr="00DB293A">
        <w:rPr>
          <w:rFonts w:ascii="Times New Roman" w:hAnsi="Times New Roman" w:cs="Times New Roman"/>
          <w:sz w:val="28"/>
          <w:szCs w:val="28"/>
        </w:rPr>
        <w:t xml:space="preserve"> уплачиваемый за оказание услуг по рассмотрению спора в Арбитраже. Размер арбитражн</w:t>
      </w:r>
      <w:r w:rsidR="00E56EDB">
        <w:rPr>
          <w:rFonts w:ascii="Times New Roman" w:hAnsi="Times New Roman" w:cs="Times New Roman"/>
          <w:sz w:val="28"/>
          <w:szCs w:val="28"/>
        </w:rPr>
        <w:t>ого</w:t>
      </w:r>
      <w:r w:rsidR="001B48B8">
        <w:rPr>
          <w:rFonts w:ascii="Times New Roman" w:hAnsi="Times New Roman" w:cs="Times New Roman"/>
          <w:sz w:val="28"/>
          <w:szCs w:val="28"/>
        </w:rPr>
        <w:t xml:space="preserve"> </w:t>
      </w:r>
      <w:r w:rsidR="001B48B8" w:rsidRPr="00DB293A">
        <w:rPr>
          <w:rFonts w:ascii="Times New Roman" w:hAnsi="Times New Roman" w:cs="Times New Roman"/>
          <w:sz w:val="28"/>
          <w:szCs w:val="28"/>
        </w:rPr>
        <w:t>сбор</w:t>
      </w:r>
      <w:r w:rsidR="001B48B8">
        <w:rPr>
          <w:rFonts w:ascii="Times New Roman" w:hAnsi="Times New Roman" w:cs="Times New Roman"/>
          <w:sz w:val="28"/>
          <w:szCs w:val="28"/>
        </w:rPr>
        <w:t xml:space="preserve">а </w:t>
      </w:r>
      <w:r w:rsidR="001B48B8" w:rsidRPr="00DB293A">
        <w:rPr>
          <w:rFonts w:ascii="Times New Roman" w:hAnsi="Times New Roman" w:cs="Times New Roman"/>
          <w:sz w:val="28"/>
          <w:szCs w:val="28"/>
        </w:rPr>
        <w:t>согласовывается</w:t>
      </w:r>
      <w:r w:rsidR="00B85928" w:rsidRPr="00DB293A">
        <w:rPr>
          <w:rFonts w:ascii="Times New Roman" w:hAnsi="Times New Roman" w:cs="Times New Roman"/>
          <w:sz w:val="28"/>
          <w:szCs w:val="28"/>
        </w:rPr>
        <w:t xml:space="preserve"> индивидуально </w:t>
      </w:r>
      <w:r w:rsidR="0086648E" w:rsidRPr="00DB293A">
        <w:rPr>
          <w:rFonts w:ascii="Times New Roman" w:hAnsi="Times New Roman" w:cs="Times New Roman"/>
          <w:sz w:val="28"/>
          <w:szCs w:val="28"/>
        </w:rPr>
        <w:t>по каждому делу</w:t>
      </w:r>
      <w:r w:rsidRPr="00DB293A">
        <w:rPr>
          <w:rFonts w:ascii="Times New Roman" w:hAnsi="Times New Roman" w:cs="Times New Roman"/>
          <w:sz w:val="28"/>
          <w:szCs w:val="28"/>
        </w:rPr>
        <w:t xml:space="preserve"> и включает в себя все налоги и обязательные платежи, предусмотренные действующим законодательством. </w:t>
      </w:r>
    </w:p>
    <w:p w14:paraId="3E963A21" w14:textId="1C6D0A53" w:rsidR="002E7C53" w:rsidRPr="00DB293A" w:rsidRDefault="002E7C53" w:rsidP="00E56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93A"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="00715690">
        <w:rPr>
          <w:rFonts w:ascii="Times New Roman" w:hAnsi="Times New Roman" w:cs="Times New Roman"/>
          <w:sz w:val="28"/>
          <w:szCs w:val="28"/>
        </w:rPr>
        <w:t xml:space="preserve"> </w:t>
      </w:r>
      <w:r w:rsidRPr="00DB293A">
        <w:rPr>
          <w:rFonts w:ascii="Times New Roman" w:hAnsi="Times New Roman" w:cs="Times New Roman"/>
          <w:sz w:val="28"/>
          <w:szCs w:val="28"/>
        </w:rPr>
        <w:t>Арбитражный сбор</w:t>
      </w:r>
      <w:r w:rsidR="00E56EDB">
        <w:rPr>
          <w:rFonts w:ascii="Times New Roman" w:hAnsi="Times New Roman" w:cs="Times New Roman"/>
          <w:sz w:val="28"/>
          <w:szCs w:val="28"/>
        </w:rPr>
        <w:t xml:space="preserve"> </w:t>
      </w:r>
      <w:r w:rsidRPr="00DB293A">
        <w:rPr>
          <w:rFonts w:ascii="Times New Roman" w:hAnsi="Times New Roman" w:cs="Times New Roman"/>
          <w:sz w:val="28"/>
          <w:szCs w:val="28"/>
        </w:rPr>
        <w:t xml:space="preserve">оплачивается исходя из цены и валюты иска в соответствии с настоящими требованиями и не подлежит возврату. </w:t>
      </w:r>
    </w:p>
    <w:p w14:paraId="6523BB5C" w14:textId="6B52A9B8" w:rsidR="002E7C53" w:rsidRPr="00DB293A" w:rsidRDefault="002E7C53" w:rsidP="00E56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93A">
        <w:rPr>
          <w:rFonts w:ascii="Times New Roman" w:hAnsi="Times New Roman" w:cs="Times New Roman"/>
          <w:sz w:val="28"/>
          <w:szCs w:val="28"/>
        </w:rPr>
        <w:tab/>
        <w:t xml:space="preserve">4. Арбитражный сбор уплачивается следующими различными способами: </w:t>
      </w:r>
    </w:p>
    <w:p w14:paraId="26D7B7BA" w14:textId="0409CBF3" w:rsidR="002E7C53" w:rsidRPr="00DB293A" w:rsidRDefault="002E7C53" w:rsidP="00B17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93A">
        <w:rPr>
          <w:rFonts w:ascii="Times New Roman" w:hAnsi="Times New Roman" w:cs="Times New Roman"/>
          <w:sz w:val="28"/>
          <w:szCs w:val="28"/>
        </w:rPr>
        <w:tab/>
        <w:t xml:space="preserve">а) при подаче искового заявления </w:t>
      </w:r>
      <w:r w:rsidR="00C43837" w:rsidRPr="00DB293A">
        <w:rPr>
          <w:rFonts w:ascii="Times New Roman" w:hAnsi="Times New Roman" w:cs="Times New Roman"/>
          <w:sz w:val="28"/>
          <w:szCs w:val="28"/>
        </w:rPr>
        <w:t>истцом либо совместно с ответчиком</w:t>
      </w:r>
      <w:r w:rsidR="00E56EDB">
        <w:rPr>
          <w:rFonts w:ascii="Times New Roman" w:hAnsi="Times New Roman" w:cs="Times New Roman"/>
          <w:sz w:val="28"/>
          <w:szCs w:val="28"/>
        </w:rPr>
        <w:t>;</w:t>
      </w:r>
      <w:r w:rsidR="00C43837" w:rsidRPr="00DB293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B02559" w14:textId="5D45F041" w:rsidR="002E7C53" w:rsidRPr="00DB293A" w:rsidRDefault="002E7C53" w:rsidP="002E7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93A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б) </w:t>
      </w:r>
      <w:r w:rsidR="00E56EDB" w:rsidRPr="00DB293A">
        <w:rPr>
          <w:rFonts w:ascii="Times New Roman" w:hAnsi="Times New Roman" w:cs="Times New Roman"/>
          <w:sz w:val="28"/>
          <w:szCs w:val="28"/>
        </w:rPr>
        <w:t>сумма арбитражного сбора</w:t>
      </w:r>
      <w:r w:rsidR="00E56EDB">
        <w:rPr>
          <w:rFonts w:ascii="Times New Roman" w:hAnsi="Times New Roman" w:cs="Times New Roman"/>
          <w:sz w:val="28"/>
          <w:szCs w:val="28"/>
        </w:rPr>
        <w:t xml:space="preserve"> </w:t>
      </w:r>
      <w:r w:rsidR="00E56EDB" w:rsidRPr="00DB293A">
        <w:rPr>
          <w:rFonts w:ascii="Times New Roman" w:hAnsi="Times New Roman" w:cs="Times New Roman"/>
          <w:sz w:val="28"/>
          <w:szCs w:val="28"/>
        </w:rPr>
        <w:t>должна быть оплачена истцом при подаче искового заявления или до вынесения решения арбитража</w:t>
      </w:r>
      <w:r w:rsidR="00E56EDB">
        <w:rPr>
          <w:rFonts w:ascii="Times New Roman" w:hAnsi="Times New Roman" w:cs="Times New Roman"/>
          <w:sz w:val="28"/>
          <w:szCs w:val="28"/>
        </w:rPr>
        <w:t>;</w:t>
      </w:r>
      <w:r w:rsidRPr="00DB293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E2F1EC" w14:textId="5F1EC38E" w:rsidR="002E7C53" w:rsidRDefault="002E7C53" w:rsidP="00E56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93A">
        <w:rPr>
          <w:rFonts w:ascii="Times New Roman" w:hAnsi="Times New Roman" w:cs="Times New Roman"/>
          <w:sz w:val="28"/>
          <w:szCs w:val="28"/>
        </w:rPr>
        <w:tab/>
        <w:t>в</w:t>
      </w:r>
      <w:r w:rsidR="00B137A3">
        <w:rPr>
          <w:rFonts w:ascii="Times New Roman" w:hAnsi="Times New Roman" w:cs="Times New Roman"/>
          <w:sz w:val="28"/>
          <w:szCs w:val="28"/>
        </w:rPr>
        <w:t xml:space="preserve">) </w:t>
      </w:r>
      <w:r w:rsidRPr="00DB293A">
        <w:rPr>
          <w:rFonts w:ascii="Times New Roman" w:hAnsi="Times New Roman" w:cs="Times New Roman"/>
          <w:sz w:val="28"/>
          <w:szCs w:val="28"/>
        </w:rPr>
        <w:t>арбитражный сбор исчисляется в тенге</w:t>
      </w:r>
      <w:r w:rsidR="008673F3" w:rsidRPr="00DB293A">
        <w:rPr>
          <w:rFonts w:ascii="Times New Roman" w:hAnsi="Times New Roman" w:cs="Times New Roman"/>
          <w:sz w:val="28"/>
          <w:szCs w:val="28"/>
        </w:rPr>
        <w:t xml:space="preserve">, рублях РФ </w:t>
      </w:r>
      <w:r w:rsidRPr="00DB293A">
        <w:rPr>
          <w:rFonts w:ascii="Times New Roman" w:hAnsi="Times New Roman" w:cs="Times New Roman"/>
          <w:sz w:val="28"/>
          <w:szCs w:val="28"/>
        </w:rPr>
        <w:t xml:space="preserve">и долларах США, </w:t>
      </w:r>
    </w:p>
    <w:p w14:paraId="39E0D2CB" w14:textId="77777777" w:rsidR="00E56EDB" w:rsidRPr="00DB293A" w:rsidRDefault="00E56EDB" w:rsidP="00E56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67C34D" w14:textId="3A41058A" w:rsidR="002E7C53" w:rsidRPr="00DB293A" w:rsidRDefault="002E7C53" w:rsidP="002E7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93A">
        <w:rPr>
          <w:rFonts w:ascii="Times New Roman" w:hAnsi="Times New Roman" w:cs="Times New Roman"/>
          <w:sz w:val="28"/>
          <w:szCs w:val="28"/>
        </w:rPr>
        <w:tab/>
        <w:t>В случае оплаты арбитражного сбора при подаче искового заявления прикладывается документ, подтверждающий оплату арбитражного сбора.</w:t>
      </w:r>
    </w:p>
    <w:p w14:paraId="5BBC2F45" w14:textId="2ECEDFAA" w:rsidR="002E7C53" w:rsidRPr="00DB293A" w:rsidRDefault="002E7C53" w:rsidP="00D44C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93A">
        <w:rPr>
          <w:rFonts w:ascii="Times New Roman" w:hAnsi="Times New Roman" w:cs="Times New Roman"/>
          <w:sz w:val="28"/>
          <w:szCs w:val="28"/>
        </w:rPr>
        <w:tab/>
        <w:t>5. Если стороны договорились о том, что рассмотрение спора будет осуществляться составом арбитража на основе представленных материалов без участия сторон в заседании, то сумма</w:t>
      </w:r>
      <w:r w:rsidR="00C43837" w:rsidRPr="00DB293A">
        <w:rPr>
          <w:rFonts w:ascii="Times New Roman" w:hAnsi="Times New Roman" w:cs="Times New Roman"/>
          <w:sz w:val="28"/>
          <w:szCs w:val="28"/>
        </w:rPr>
        <w:t xml:space="preserve"> </w:t>
      </w:r>
      <w:r w:rsidRPr="00DB293A">
        <w:rPr>
          <w:rFonts w:ascii="Times New Roman" w:hAnsi="Times New Roman" w:cs="Times New Roman"/>
          <w:sz w:val="28"/>
          <w:szCs w:val="28"/>
        </w:rPr>
        <w:t>арбитражного сбора может быть снижена на 10</w:t>
      </w:r>
      <w:r w:rsidR="00E56EDB">
        <w:rPr>
          <w:rFonts w:ascii="Times New Roman" w:hAnsi="Times New Roman" w:cs="Times New Roman"/>
          <w:sz w:val="28"/>
          <w:szCs w:val="28"/>
        </w:rPr>
        <w:t xml:space="preserve"> </w:t>
      </w:r>
      <w:r w:rsidRPr="00DB293A">
        <w:rPr>
          <w:rFonts w:ascii="Times New Roman" w:hAnsi="Times New Roman" w:cs="Times New Roman"/>
          <w:sz w:val="28"/>
          <w:szCs w:val="28"/>
        </w:rPr>
        <w:t>(десять)</w:t>
      </w:r>
      <w:r w:rsidR="00E56EDB">
        <w:rPr>
          <w:rFonts w:ascii="Times New Roman" w:hAnsi="Times New Roman" w:cs="Times New Roman"/>
          <w:sz w:val="28"/>
          <w:szCs w:val="28"/>
        </w:rPr>
        <w:t xml:space="preserve"> %</w:t>
      </w:r>
      <w:r w:rsidRPr="00DB293A">
        <w:rPr>
          <w:rFonts w:ascii="Times New Roman" w:hAnsi="Times New Roman" w:cs="Times New Roman"/>
          <w:sz w:val="28"/>
          <w:szCs w:val="28"/>
        </w:rPr>
        <w:t xml:space="preserve"> процентов. </w:t>
      </w:r>
    </w:p>
    <w:p w14:paraId="5D6E6326" w14:textId="77777777" w:rsidR="00455D3B" w:rsidRPr="00DB293A" w:rsidRDefault="002E7C53" w:rsidP="002E7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93A">
        <w:rPr>
          <w:rFonts w:ascii="Times New Roman" w:hAnsi="Times New Roman" w:cs="Times New Roman"/>
          <w:sz w:val="28"/>
          <w:szCs w:val="28"/>
        </w:rPr>
        <w:tab/>
      </w:r>
    </w:p>
    <w:p w14:paraId="6EDE9706" w14:textId="6C45049D" w:rsidR="002E7C53" w:rsidRPr="00DB293A" w:rsidRDefault="002E7C53" w:rsidP="00455D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293A">
        <w:rPr>
          <w:rFonts w:ascii="Times New Roman" w:hAnsi="Times New Roman" w:cs="Times New Roman"/>
          <w:sz w:val="28"/>
          <w:szCs w:val="28"/>
        </w:rPr>
        <w:t>6. С учетом сложности дела, временных затрат и расходов, связанных с арбитражным разбирательством, председатель Арбитража, до вынесения решения Арбитражем, вправе вынести определение об увеличении размера арбитражного сбора</w:t>
      </w:r>
      <w:r w:rsidR="00B17B97" w:rsidRPr="00DB293A">
        <w:rPr>
          <w:rFonts w:ascii="Times New Roman" w:hAnsi="Times New Roman" w:cs="Times New Roman"/>
          <w:sz w:val="28"/>
          <w:szCs w:val="28"/>
        </w:rPr>
        <w:t xml:space="preserve"> при рассмотрении спора более двух месяцев или при приостановлении и возобновлении арбитражного разбирательства по инициативе сторон (по заявлению, по ходатайству сторон)</w:t>
      </w:r>
      <w:r w:rsidRPr="00DB293A">
        <w:rPr>
          <w:rFonts w:ascii="Times New Roman" w:hAnsi="Times New Roman" w:cs="Times New Roman"/>
          <w:sz w:val="28"/>
          <w:szCs w:val="28"/>
        </w:rPr>
        <w:t xml:space="preserve"> </w:t>
      </w:r>
      <w:r w:rsidR="00B17B97" w:rsidRPr="00DB293A">
        <w:rPr>
          <w:rFonts w:ascii="Times New Roman" w:hAnsi="Times New Roman" w:cs="Times New Roman"/>
          <w:sz w:val="28"/>
          <w:szCs w:val="28"/>
        </w:rPr>
        <w:t xml:space="preserve">на ту же сумму, которая была оплачена при подачи искового заявления, </w:t>
      </w:r>
      <w:r w:rsidRPr="00DB293A">
        <w:rPr>
          <w:rFonts w:ascii="Times New Roman" w:hAnsi="Times New Roman" w:cs="Times New Roman"/>
          <w:sz w:val="28"/>
          <w:szCs w:val="28"/>
        </w:rPr>
        <w:t>либо по устному или письменному ходатайству стороны уменьшить размер арбитражного сбора.</w:t>
      </w:r>
    </w:p>
    <w:p w14:paraId="6C54A26F" w14:textId="77777777" w:rsidR="00455D3B" w:rsidRPr="00DB293A" w:rsidRDefault="002E7C53" w:rsidP="002E7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93A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14:paraId="05E873D7" w14:textId="023CDB2E" w:rsidR="002E7C53" w:rsidRPr="00DB293A" w:rsidRDefault="002E7C53" w:rsidP="00455D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293A">
        <w:rPr>
          <w:rFonts w:ascii="Times New Roman" w:hAnsi="Times New Roman" w:cs="Times New Roman"/>
          <w:sz w:val="28"/>
          <w:szCs w:val="28"/>
        </w:rPr>
        <w:t xml:space="preserve">7. В целях объективности рассмотрения дела, председатель Арбитража вправе отсрочить оплату арбитражного сбора </w:t>
      </w:r>
      <w:r w:rsidR="0086648E" w:rsidRPr="00DB293A">
        <w:rPr>
          <w:rFonts w:ascii="Times New Roman" w:hAnsi="Times New Roman" w:cs="Times New Roman"/>
          <w:sz w:val="28"/>
          <w:szCs w:val="28"/>
        </w:rPr>
        <w:t>(регистрационный сбо</w:t>
      </w:r>
      <w:r w:rsidR="001B48B8">
        <w:rPr>
          <w:rFonts w:ascii="Times New Roman" w:hAnsi="Times New Roman" w:cs="Times New Roman"/>
          <w:sz w:val="28"/>
          <w:szCs w:val="28"/>
        </w:rPr>
        <w:t>р</w:t>
      </w:r>
      <w:r w:rsidR="0086648E" w:rsidRPr="00DB293A">
        <w:rPr>
          <w:rFonts w:ascii="Times New Roman" w:hAnsi="Times New Roman" w:cs="Times New Roman"/>
          <w:sz w:val="28"/>
          <w:szCs w:val="28"/>
        </w:rPr>
        <w:t xml:space="preserve"> </w:t>
      </w:r>
      <w:r w:rsidRPr="00DB293A">
        <w:rPr>
          <w:rFonts w:ascii="Times New Roman" w:hAnsi="Times New Roman" w:cs="Times New Roman"/>
          <w:sz w:val="28"/>
          <w:szCs w:val="28"/>
        </w:rPr>
        <w:t>до вынесения решения арбитража, но не более 60 (шестьдесят) дней с момента принятия искового заявления и уменьшить размер арбитражного сбора.</w:t>
      </w:r>
    </w:p>
    <w:p w14:paraId="41B0A7CB" w14:textId="77777777" w:rsidR="00455D3B" w:rsidRPr="00DB293A" w:rsidRDefault="002E7C53" w:rsidP="002E7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93A">
        <w:rPr>
          <w:rFonts w:ascii="Times New Roman" w:hAnsi="Times New Roman" w:cs="Times New Roman"/>
          <w:sz w:val="28"/>
          <w:szCs w:val="28"/>
        </w:rPr>
        <w:tab/>
      </w:r>
    </w:p>
    <w:p w14:paraId="3121E26D" w14:textId="24EA7E9F" w:rsidR="002E7C53" w:rsidRPr="00DB293A" w:rsidRDefault="002E7C53" w:rsidP="00455D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293A">
        <w:rPr>
          <w:rFonts w:ascii="Times New Roman" w:hAnsi="Times New Roman" w:cs="Times New Roman"/>
          <w:sz w:val="28"/>
          <w:szCs w:val="28"/>
        </w:rPr>
        <w:t>8. Председатель Арбитража вправе уменьшить сумму арбитражного сбора</w:t>
      </w:r>
      <w:r w:rsidR="0086648E" w:rsidRPr="00DB293A">
        <w:rPr>
          <w:rFonts w:ascii="Times New Roman" w:hAnsi="Times New Roman" w:cs="Times New Roman"/>
          <w:sz w:val="28"/>
          <w:szCs w:val="28"/>
        </w:rPr>
        <w:t xml:space="preserve"> (регистрационный сбор)</w:t>
      </w:r>
      <w:r w:rsidRPr="00DB293A">
        <w:rPr>
          <w:rFonts w:ascii="Times New Roman" w:hAnsi="Times New Roman" w:cs="Times New Roman"/>
          <w:sz w:val="28"/>
          <w:szCs w:val="28"/>
        </w:rPr>
        <w:t xml:space="preserve">, учитывая материальное положение сторон и иные факторы. </w:t>
      </w:r>
    </w:p>
    <w:p w14:paraId="7BF8349A" w14:textId="77777777" w:rsidR="00455D3B" w:rsidRPr="00DB293A" w:rsidRDefault="002E7C53" w:rsidP="002E7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93A">
        <w:rPr>
          <w:rFonts w:ascii="Times New Roman" w:hAnsi="Times New Roman" w:cs="Times New Roman"/>
          <w:sz w:val="28"/>
          <w:szCs w:val="28"/>
        </w:rPr>
        <w:tab/>
      </w:r>
    </w:p>
    <w:p w14:paraId="7C07034F" w14:textId="06EFBA8C" w:rsidR="002E7C53" w:rsidRPr="00DB293A" w:rsidRDefault="002E7C53" w:rsidP="00455D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293A">
        <w:rPr>
          <w:rFonts w:ascii="Times New Roman" w:hAnsi="Times New Roman" w:cs="Times New Roman"/>
          <w:sz w:val="28"/>
          <w:szCs w:val="28"/>
        </w:rPr>
        <w:t>9. В случае увеличения размера исковых требований недостающая сумма арбитражного сбора уплачивается истцом в соответствии с увеличенной ценой иска. При неуплате недостающей суммы</w:t>
      </w:r>
      <w:r w:rsidR="00C43837" w:rsidRPr="00DB293A">
        <w:rPr>
          <w:rFonts w:ascii="Times New Roman" w:hAnsi="Times New Roman" w:cs="Times New Roman"/>
          <w:sz w:val="28"/>
          <w:szCs w:val="28"/>
        </w:rPr>
        <w:t xml:space="preserve"> </w:t>
      </w:r>
      <w:r w:rsidRPr="00DB293A">
        <w:rPr>
          <w:rFonts w:ascii="Times New Roman" w:hAnsi="Times New Roman" w:cs="Times New Roman"/>
          <w:sz w:val="28"/>
          <w:szCs w:val="28"/>
        </w:rPr>
        <w:t xml:space="preserve">арбитражного сбора Арбитраж оставляет без рассмотрения заявление об увеличении размера исковых требований. При уменьшении размера исковых требований сумма арбитражного сбора пересмотру не подлежит. </w:t>
      </w:r>
    </w:p>
    <w:p w14:paraId="3416E835" w14:textId="77777777" w:rsidR="00455D3B" w:rsidRPr="00DB293A" w:rsidRDefault="00455D3B" w:rsidP="002E7C5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6DD7127E" w14:textId="60A6E942" w:rsidR="002E7C53" w:rsidRPr="00DB293A" w:rsidRDefault="002E7C53" w:rsidP="00455D3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B293A">
        <w:rPr>
          <w:rFonts w:ascii="Times New Roman" w:hAnsi="Times New Roman" w:cs="Times New Roman"/>
          <w:sz w:val="28"/>
          <w:szCs w:val="28"/>
        </w:rPr>
        <w:t xml:space="preserve">10. Все споры рассматриваются единолично арбитром, назначаемым Председателем Арбитража по ЗКО, если иное не предусмотрено в арбитражном соглашении. При этом </w:t>
      </w:r>
      <w:r w:rsidR="001B48B8">
        <w:rPr>
          <w:rFonts w:ascii="Times New Roman" w:hAnsi="Times New Roman" w:cs="Times New Roman"/>
          <w:sz w:val="28"/>
          <w:szCs w:val="28"/>
        </w:rPr>
        <w:t xml:space="preserve">гонорар </w:t>
      </w:r>
      <w:r w:rsidRPr="00DB293A">
        <w:rPr>
          <w:rFonts w:ascii="Times New Roman" w:hAnsi="Times New Roman" w:cs="Times New Roman"/>
          <w:sz w:val="28"/>
          <w:szCs w:val="28"/>
        </w:rPr>
        <w:t>единоличного арбитра включен в регистрационный и арбитражный сбор.</w:t>
      </w:r>
    </w:p>
    <w:p w14:paraId="6EED526C" w14:textId="77777777" w:rsidR="00455D3B" w:rsidRPr="00DB293A" w:rsidRDefault="00455D3B" w:rsidP="002E7C5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217FF3BF" w14:textId="77777777" w:rsidR="002E7C53" w:rsidRPr="002E7C53" w:rsidRDefault="002E7C53" w:rsidP="002E7C5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B293A">
        <w:rPr>
          <w:rFonts w:ascii="Times New Roman" w:hAnsi="Times New Roman" w:cs="Times New Roman"/>
          <w:sz w:val="28"/>
          <w:szCs w:val="28"/>
        </w:rPr>
        <w:t xml:space="preserve">В случае рассмотрения спора коллегиальным составом арбитража (арбитров) при пересмотре спора по вновь открывшимся обстоятельствам, составом арбитража из трех арбитров, по письменному ходатайству о рассмотрении спора коллегиальным составом арбитража, стороны </w:t>
      </w:r>
      <w:r w:rsidRPr="00DB293A">
        <w:rPr>
          <w:rFonts w:ascii="Times New Roman" w:hAnsi="Times New Roman" w:cs="Times New Roman"/>
          <w:sz w:val="28"/>
          <w:szCs w:val="28"/>
        </w:rPr>
        <w:lastRenderedPageBreak/>
        <w:t>принимают на себя все расходы, связанные с оплатой гонорара дополнительно привлекаемых арбитров.</w:t>
      </w:r>
    </w:p>
    <w:p w14:paraId="44B69943" w14:textId="77777777" w:rsidR="004A3E4D" w:rsidRPr="002E7C53" w:rsidRDefault="004A3E4D">
      <w:pPr>
        <w:rPr>
          <w:rFonts w:ascii="Times New Roman" w:hAnsi="Times New Roman" w:cs="Times New Roman"/>
          <w:b/>
          <w:sz w:val="28"/>
          <w:szCs w:val="28"/>
        </w:rPr>
      </w:pPr>
    </w:p>
    <w:sectPr w:rsidR="004A3E4D" w:rsidRPr="002E7C53" w:rsidSect="004A3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7C53"/>
    <w:rsid w:val="00086128"/>
    <w:rsid w:val="000D4538"/>
    <w:rsid w:val="00100657"/>
    <w:rsid w:val="001878A3"/>
    <w:rsid w:val="001B0226"/>
    <w:rsid w:val="001B48B8"/>
    <w:rsid w:val="001E2750"/>
    <w:rsid w:val="002E7201"/>
    <w:rsid w:val="002E7C53"/>
    <w:rsid w:val="002F50C6"/>
    <w:rsid w:val="00455D3B"/>
    <w:rsid w:val="004A3E4D"/>
    <w:rsid w:val="00524D7A"/>
    <w:rsid w:val="005E2F1D"/>
    <w:rsid w:val="005E5A03"/>
    <w:rsid w:val="0062091C"/>
    <w:rsid w:val="00661418"/>
    <w:rsid w:val="006A6AA7"/>
    <w:rsid w:val="00715690"/>
    <w:rsid w:val="00734E60"/>
    <w:rsid w:val="00745E12"/>
    <w:rsid w:val="00757A19"/>
    <w:rsid w:val="007C7BFF"/>
    <w:rsid w:val="00812B83"/>
    <w:rsid w:val="0083699D"/>
    <w:rsid w:val="0086648E"/>
    <w:rsid w:val="008673F3"/>
    <w:rsid w:val="008C6D19"/>
    <w:rsid w:val="009A5888"/>
    <w:rsid w:val="00A00E15"/>
    <w:rsid w:val="00AB1DCF"/>
    <w:rsid w:val="00B137A3"/>
    <w:rsid w:val="00B17B97"/>
    <w:rsid w:val="00B85928"/>
    <w:rsid w:val="00C2061A"/>
    <w:rsid w:val="00C43837"/>
    <w:rsid w:val="00C576C7"/>
    <w:rsid w:val="00C73EDA"/>
    <w:rsid w:val="00CE11EC"/>
    <w:rsid w:val="00D44CC1"/>
    <w:rsid w:val="00DA6573"/>
    <w:rsid w:val="00DB293A"/>
    <w:rsid w:val="00E56EDB"/>
    <w:rsid w:val="00E9001A"/>
    <w:rsid w:val="00F30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91C2C"/>
  <w15:docId w15:val="{EBAB4773-D2FF-E048-8B71-A006BF7EE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7C5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0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0226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137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Пользот</dc:creator>
  <cp:lastModifiedBy>Пользователь</cp:lastModifiedBy>
  <cp:revision>8</cp:revision>
  <cp:lastPrinted>2021-10-08T04:57:00Z</cp:lastPrinted>
  <dcterms:created xsi:type="dcterms:W3CDTF">2022-06-01T12:01:00Z</dcterms:created>
  <dcterms:modified xsi:type="dcterms:W3CDTF">2023-12-13T06:37:00Z</dcterms:modified>
</cp:coreProperties>
</file>